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Claude vs Copilot: the same three tasks</w:t>
      </w:r>
    </w:p>
    <w:p>
      <w:r>
        <w:rPr>
          <w:i/>
          <w:color w:val="787771"/>
          <w:sz w:val="17"/>
        </w:rPr>
        <w:t>Test kit for deckary.com/blog/claude-vs-copilot-office · Illustrative example · Fictional company and sample data</w:t>
      </w:r>
    </w:p>
    <w:p>
      <w:pPr>
        <w:pStyle w:val="Heading2"/>
      </w:pPr>
      <w:r>
        <w:t>How to run it</w:t>
      </w:r>
    </w:p>
    <w:p>
      <w:pPr>
        <w:pStyle w:val="ListBullet"/>
      </w:pPr>
      <w:r>
        <w:t>Make two copies of each file, one per tool. Open them from the same place you normally work (OneDrive or SharePoint for Copilot).</w:t>
      </w:r>
    </w:p>
    <w:p>
      <w:pPr>
        <w:pStyle w:val="ListBullet"/>
      </w:pPr>
      <w:r>
        <w:t>Start a new chat for every task. Paste the prompt exactly. Answer clarifying questions, but give no extra hints.</w:t>
      </w:r>
    </w:p>
    <w:p>
      <w:pPr>
        <w:pStyle w:val="ListBullet"/>
      </w:pPr>
      <w:r>
        <w:t>Start a timer when you send the prompt; stop it when the file is something you would send to a client or partner.</w:t>
      </w:r>
    </w:p>
    <w:p>
      <w:pPr>
        <w:pStyle w:val="ListBullet"/>
      </w:pPr>
      <w:r>
        <w:t>Score each run with the rubric overleaf before you compare the two tools. Open 4-answer-key.docx only after scoring both.</w:t>
      </w:r>
    </w:p>
    <w:p>
      <w:r>
        <w:rPr>
          <w:i/>
          <w:color w:val="787771"/>
          <w:sz w:val="17"/>
        </w:rPr>
        <w:t>Not yet validated against real outputs: the answer key is computed from the files themselves, and this kit has not been run in Claude or Copilot by its author.</w:t>
      </w:r>
    </w:p>
    <w:p>
      <w:pPr>
        <w:pStyle w:val="Heading2"/>
      </w:pPr>
      <w:r>
        <w:t>Task 1 · Excel · 1-variance-analysis.xlsx</w:t>
      </w:r>
    </w:p>
    <w:p>
      <w:r>
        <w:t>Complete the Variance $ and Variance % columns on the Q3 P&amp;L sheet for every row, using formulas. Flag every line more than 5% adverse to budget. Check the sheet for data problems before you trust the totals and tell me what you find. Then add a summary table of EBITDA variance by region on a new sheet and write a three-sentence commentary for the CFO explaining the biggest driver of the Northeast revenue miss, using the Volume and price sheet.</w:t>
      </w:r>
    </w:p>
    <w:p>
      <w:pPr>
        <w:pStyle w:val="Heading2"/>
      </w:pPr>
      <w:r>
        <w:t>Task 2 · Word · 2-proposal-section.docx</w:t>
      </w:r>
    </w:p>
    <w:p>
      <w:r>
        <w:t>Turn on tracked changes. Tighten section 3 to under 300 words without losing the three phases or the fee table. Address both reviewer comments and reply to each one saying what you changed. Keep the heading styles, the numbered list and the table. Use "Halden" consistently for the client.</w:t>
      </w:r>
    </w:p>
    <w:p>
      <w:pPr>
        <w:pStyle w:val="Heading2"/>
      </w:pPr>
      <w:r>
        <w:t>Task 3 · PowerPoint · 3-status-update.pptx</w:t>
      </w:r>
    </w:p>
    <w:p>
      <w:r>
        <w:t>Restructure this status update for a steering committee in no more than four slides. Lead with the decision we need. Give every slide an action title that states the point. Add a red/amber/green status for scope, timeline and budget. Keep the budget chart as a native, editable chart and the milestone table as a native table. Keep the footer and slide numbers.</w:t>
      </w:r>
    </w:p>
    <w:p>
      <w:r>
        <w:br w:type="page"/>
      </w:r>
    </w:p>
    <w:p>
      <w:pPr>
        <w:pStyle w:val="Heading2"/>
      </w:pPr>
      <w:r>
        <w:t>Scoring rubric (0–3 per criterion, per task)</w:t>
      </w:r>
    </w:p>
    <w:tbl>
      <w:tblPr>
        <w:tblStyle w:val="TableGrid"/>
        <w:tblW w:type="auto" w:w="0"/>
        <w:tblLook w:firstColumn="1" w:firstRow="1" w:lastColumn="0" w:lastRow="0" w:noHBand="0" w:noVBand="1" w:val="04A0"/>
      </w:tblPr>
      <w:tblGrid>
        <w:gridCol w:w="2436"/>
        <w:gridCol w:w="2436"/>
        <w:gridCol w:w="2436"/>
        <w:gridCol w:w="2436"/>
      </w:tblGrid>
      <w:tr>
        <w:tc>
          <w:tcPr>
            <w:tcW w:type="dxa" w:w="1814"/>
          </w:tcPr>
          <w:p>
            <w:r/>
            <w:r>
              <w:rPr>
                <w:b/>
                <w:sz w:val="18"/>
              </w:rPr>
              <w:t>Criterion</w:t>
            </w:r>
          </w:p>
        </w:tc>
        <w:tc>
          <w:tcPr>
            <w:tcW w:type="dxa" w:w="2268"/>
          </w:tcPr>
          <w:p>
            <w:r/>
            <w:r>
              <w:rPr>
                <w:b/>
                <w:sz w:val="18"/>
              </w:rPr>
              <w:t>0</w:t>
            </w:r>
          </w:p>
        </w:tc>
        <w:tc>
          <w:tcPr>
            <w:tcW w:type="dxa" w:w="2494"/>
          </w:tcPr>
          <w:p>
            <w:r/>
            <w:r>
              <w:rPr>
                <w:b/>
                <w:sz w:val="18"/>
              </w:rPr>
              <w:t>1–2</w:t>
            </w:r>
          </w:p>
        </w:tc>
        <w:tc>
          <w:tcPr>
            <w:tcW w:type="dxa" w:w="2835"/>
          </w:tcPr>
          <w:p>
            <w:r/>
            <w:r>
              <w:rPr>
                <w:b/>
                <w:sz w:val="18"/>
              </w:rPr>
              <w:t>3</w:t>
            </w:r>
          </w:p>
        </w:tc>
      </w:tr>
      <w:tr>
        <w:tc>
          <w:tcPr>
            <w:tcW w:type="dxa" w:w="1814"/>
          </w:tcPr>
          <w:p>
            <w:r/>
            <w:r>
              <w:rPr>
                <w:b w:val="0"/>
                <w:sz w:val="18"/>
              </w:rPr>
              <w:t>Accuracy</w:t>
            </w:r>
          </w:p>
        </w:tc>
        <w:tc>
          <w:tcPr>
            <w:tcW w:type="dxa" w:w="2268"/>
          </w:tcPr>
          <w:p>
            <w:r/>
            <w:r>
              <w:rPr>
                <w:b w:val="0"/>
                <w:sz w:val="18"/>
              </w:rPr>
              <w:t>Wrong numbers or invented facts</w:t>
            </w:r>
          </w:p>
        </w:tc>
        <w:tc>
          <w:tcPr>
            <w:tcW w:type="dxa" w:w="2494"/>
          </w:tcPr>
          <w:p>
            <w:r/>
            <w:r>
              <w:rPr>
                <w:b w:val="0"/>
                <w:sz w:val="18"/>
              </w:rPr>
              <w:t>Mostly right; one error you had to fix</w:t>
            </w:r>
          </w:p>
        </w:tc>
        <w:tc>
          <w:tcPr>
            <w:tcW w:type="dxa" w:w="2835"/>
          </w:tcPr>
          <w:p>
            <w:r/>
            <w:r>
              <w:rPr>
                <w:b w:val="0"/>
                <w:sz w:val="18"/>
              </w:rPr>
              <w:t>Every number and claim checks against the answer key</w:t>
            </w:r>
          </w:p>
        </w:tc>
      </w:tr>
      <w:tr>
        <w:tc>
          <w:tcPr>
            <w:tcW w:type="dxa" w:w="1814"/>
          </w:tcPr>
          <w:p>
            <w:r/>
            <w:r>
              <w:rPr>
                <w:b w:val="0"/>
                <w:sz w:val="18"/>
              </w:rPr>
              <w:t>Edits preserved</w:t>
            </w:r>
          </w:p>
        </w:tc>
        <w:tc>
          <w:tcPr>
            <w:tcW w:type="dxa" w:w="2268"/>
          </w:tcPr>
          <w:p>
            <w:r/>
            <w:r>
              <w:rPr>
                <w:b w:val="0"/>
                <w:sz w:val="18"/>
              </w:rPr>
              <w:t>Changed or deleted things it was not asked to</w:t>
            </w:r>
          </w:p>
        </w:tc>
        <w:tc>
          <w:tcPr>
            <w:tcW w:type="dxa" w:w="2494"/>
          </w:tcPr>
          <w:p>
            <w:r/>
            <w:r>
              <w:rPr>
                <w:b w:val="0"/>
                <w:sz w:val="18"/>
              </w:rPr>
              <w:t>Minor collateral changes</w:t>
            </w:r>
          </w:p>
        </w:tc>
        <w:tc>
          <w:tcPr>
            <w:tcW w:type="dxa" w:w="2835"/>
          </w:tcPr>
          <w:p>
            <w:r/>
            <w:r>
              <w:rPr>
                <w:b w:val="0"/>
                <w:sz w:val="18"/>
              </w:rPr>
              <w:t>Only the requested changes; formulas, comments and other slides intact</w:t>
            </w:r>
          </w:p>
        </w:tc>
      </w:tr>
      <w:tr>
        <w:tc>
          <w:tcPr>
            <w:tcW w:type="dxa" w:w="1814"/>
          </w:tcPr>
          <w:p>
            <w:r/>
            <w:r>
              <w:rPr>
                <w:b w:val="0"/>
                <w:sz w:val="18"/>
              </w:rPr>
              <w:t>Formatting kept</w:t>
            </w:r>
          </w:p>
        </w:tc>
        <w:tc>
          <w:tcPr>
            <w:tcW w:type="dxa" w:w="2268"/>
          </w:tcPr>
          <w:p>
            <w:r/>
            <w:r>
              <w:rPr>
                <w:b w:val="0"/>
                <w:sz w:val="18"/>
              </w:rPr>
              <w:t>Styles, template or number formats broken</w:t>
            </w:r>
          </w:p>
        </w:tc>
        <w:tc>
          <w:tcPr>
            <w:tcW w:type="dxa" w:w="2494"/>
          </w:tcPr>
          <w:p>
            <w:r/>
            <w:r>
              <w:rPr>
                <w:b w:val="0"/>
                <w:sz w:val="18"/>
              </w:rPr>
              <w:t>Small fixes needed</w:t>
            </w:r>
          </w:p>
        </w:tc>
        <w:tc>
          <w:tcPr>
            <w:tcW w:type="dxa" w:w="2835"/>
          </w:tcPr>
          <w:p>
            <w:r/>
            <w:r>
              <w:rPr>
                <w:b w:val="0"/>
                <w:sz w:val="18"/>
              </w:rPr>
              <w:t>Native styles, layouts, numbering and number formats kept</w:t>
            </w:r>
          </w:p>
        </w:tc>
      </w:tr>
      <w:tr>
        <w:tc>
          <w:tcPr>
            <w:tcW w:type="dxa" w:w="1814"/>
          </w:tcPr>
          <w:p>
            <w:r/>
            <w:r>
              <w:rPr>
                <w:b w:val="0"/>
                <w:sz w:val="18"/>
              </w:rPr>
              <w:t>Time to usable</w:t>
            </w:r>
          </w:p>
        </w:tc>
        <w:tc>
          <w:tcPr>
            <w:tcW w:type="dxa" w:w="2268"/>
          </w:tcPr>
          <w:p>
            <w:r/>
            <w:r>
              <w:rPr>
                <w:b w:val="0"/>
                <w:sz w:val="18"/>
              </w:rPr>
              <w:t>Over 30 minutes or abandoned</w:t>
            </w:r>
          </w:p>
        </w:tc>
        <w:tc>
          <w:tcPr>
            <w:tcW w:type="dxa" w:w="2494"/>
          </w:tcPr>
          <w:p>
            <w:r/>
            <w:r>
              <w:rPr>
                <w:b w:val="0"/>
                <w:sz w:val="18"/>
              </w:rPr>
              <w:t>10–30 minutes including fixes</w:t>
            </w:r>
          </w:p>
        </w:tc>
        <w:tc>
          <w:tcPr>
            <w:tcW w:type="dxa" w:w="2835"/>
          </w:tcPr>
          <w:p>
            <w:r/>
            <w:r>
              <w:rPr>
                <w:b w:val="0"/>
                <w:sz w:val="18"/>
              </w:rPr>
              <w:t>Under 10 minutes including your fixes</w:t>
            </w:r>
          </w:p>
        </w:tc>
      </w:tr>
    </w:tbl>
    <w:p/>
    <w:tbl>
      <w:tblPr>
        <w:tblStyle w:val="TableGrid"/>
        <w:tblW w:type="auto" w:w="0"/>
        <w:tblLook w:firstColumn="1" w:firstRow="1" w:lastColumn="0" w:lastRow="0" w:noHBand="0" w:noVBand="1" w:val="04A0"/>
      </w:tblPr>
      <w:tblGrid>
        <w:gridCol w:w="1218"/>
        <w:gridCol w:w="1218"/>
        <w:gridCol w:w="1218"/>
        <w:gridCol w:w="1218"/>
        <w:gridCol w:w="1218"/>
        <w:gridCol w:w="1218"/>
        <w:gridCol w:w="1218"/>
        <w:gridCol w:w="1218"/>
      </w:tblGrid>
      <w:tr>
        <w:tc>
          <w:tcPr>
            <w:tcW w:type="dxa" w:w="1247"/>
          </w:tcPr>
          <w:p>
            <w:r/>
            <w:r>
              <w:rPr>
                <w:b/>
                <w:sz w:val="18"/>
              </w:rPr>
              <w:t>Task</w:t>
            </w:r>
          </w:p>
        </w:tc>
        <w:tc>
          <w:tcPr>
            <w:tcW w:type="dxa" w:w="1020"/>
          </w:tcPr>
          <w:p>
            <w:r/>
            <w:r>
              <w:rPr>
                <w:b/>
                <w:sz w:val="18"/>
              </w:rPr>
              <w:t>Tool</w:t>
            </w:r>
          </w:p>
        </w:tc>
        <w:tc>
          <w:tcPr>
            <w:tcW w:type="dxa" w:w="1020"/>
          </w:tcPr>
          <w:p>
            <w:r/>
            <w:r>
              <w:rPr>
                <w:b/>
                <w:sz w:val="18"/>
              </w:rPr>
              <w:t>Accuracy</w:t>
            </w:r>
          </w:p>
        </w:tc>
        <w:tc>
          <w:tcPr>
            <w:tcW w:type="dxa" w:w="1191"/>
          </w:tcPr>
          <w:p>
            <w:r/>
            <w:r>
              <w:rPr>
                <w:b/>
                <w:sz w:val="18"/>
              </w:rPr>
              <w:t>Edits preserved</w:t>
            </w:r>
          </w:p>
        </w:tc>
        <w:tc>
          <w:tcPr>
            <w:tcW w:type="dxa" w:w="1191"/>
          </w:tcPr>
          <w:p>
            <w:r/>
            <w:r>
              <w:rPr>
                <w:b/>
                <w:sz w:val="18"/>
              </w:rPr>
              <w:t>Formatting kept</w:t>
            </w:r>
          </w:p>
        </w:tc>
        <w:tc>
          <w:tcPr>
            <w:tcW w:type="dxa" w:w="1191"/>
          </w:tcPr>
          <w:p>
            <w:r/>
            <w:r>
              <w:rPr>
                <w:b/>
                <w:sz w:val="18"/>
              </w:rPr>
              <w:t>Time to usable</w:t>
            </w:r>
          </w:p>
        </w:tc>
        <w:tc>
          <w:tcPr>
            <w:tcW w:type="dxa" w:w="907"/>
          </w:tcPr>
          <w:p>
            <w:r/>
            <w:r>
              <w:rPr>
                <w:b/>
                <w:sz w:val="18"/>
              </w:rPr>
              <w:t>Minutes</w:t>
            </w:r>
          </w:p>
        </w:tc>
        <w:tc>
          <w:tcPr>
            <w:tcW w:type="dxa" w:w="1020"/>
          </w:tcPr>
          <w:p>
            <w:r/>
            <w:r>
              <w:rPr>
                <w:b/>
                <w:sz w:val="18"/>
              </w:rPr>
              <w:t>Total /12</w:t>
            </w:r>
          </w:p>
        </w:tc>
      </w:tr>
      <w:tr>
        <w:tc>
          <w:tcPr>
            <w:tcW w:type="dxa" w:w="1247"/>
          </w:tcPr>
          <w:p>
            <w:r/>
            <w:r>
              <w:rPr>
                <w:b w:val="0"/>
                <w:sz w:val="18"/>
              </w:rPr>
              <w:t>1 Excel</w:t>
            </w:r>
          </w:p>
        </w:tc>
        <w:tc>
          <w:tcPr>
            <w:tcW w:type="dxa" w:w="1020"/>
          </w:tcPr>
          <w:p>
            <w:r/>
            <w:r>
              <w:rPr>
                <w:b w:val="0"/>
                <w:sz w:val="18"/>
              </w:rPr>
              <w:t>Claude</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r>
        <w:tc>
          <w:tcPr>
            <w:tcW w:type="dxa" w:w="1247"/>
          </w:tcPr>
          <w:p>
            <w:r/>
            <w:r>
              <w:rPr>
                <w:b w:val="0"/>
                <w:sz w:val="18"/>
              </w:rPr>
              <w:t>1 Excel</w:t>
            </w:r>
          </w:p>
        </w:tc>
        <w:tc>
          <w:tcPr>
            <w:tcW w:type="dxa" w:w="1020"/>
          </w:tcPr>
          <w:p>
            <w:r/>
            <w:r>
              <w:rPr>
                <w:b w:val="0"/>
                <w:sz w:val="18"/>
              </w:rPr>
              <w:t>Copilot</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r>
        <w:tc>
          <w:tcPr>
            <w:tcW w:type="dxa" w:w="1247"/>
          </w:tcPr>
          <w:p>
            <w:r/>
            <w:r>
              <w:rPr>
                <w:b w:val="0"/>
                <w:sz w:val="18"/>
              </w:rPr>
              <w:t>2 Word</w:t>
            </w:r>
          </w:p>
        </w:tc>
        <w:tc>
          <w:tcPr>
            <w:tcW w:type="dxa" w:w="1020"/>
          </w:tcPr>
          <w:p>
            <w:r/>
            <w:r>
              <w:rPr>
                <w:b w:val="0"/>
                <w:sz w:val="18"/>
              </w:rPr>
              <w:t>Claude</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r>
        <w:tc>
          <w:tcPr>
            <w:tcW w:type="dxa" w:w="1247"/>
          </w:tcPr>
          <w:p>
            <w:r/>
            <w:r>
              <w:rPr>
                <w:b w:val="0"/>
                <w:sz w:val="18"/>
              </w:rPr>
              <w:t>2 Word</w:t>
            </w:r>
          </w:p>
        </w:tc>
        <w:tc>
          <w:tcPr>
            <w:tcW w:type="dxa" w:w="1020"/>
          </w:tcPr>
          <w:p>
            <w:r/>
            <w:r>
              <w:rPr>
                <w:b w:val="0"/>
                <w:sz w:val="18"/>
              </w:rPr>
              <w:t>Copilot</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r>
        <w:tc>
          <w:tcPr>
            <w:tcW w:type="dxa" w:w="1247"/>
          </w:tcPr>
          <w:p>
            <w:r/>
            <w:r>
              <w:rPr>
                <w:b w:val="0"/>
                <w:sz w:val="18"/>
              </w:rPr>
              <w:t>3 PowerPoint</w:t>
            </w:r>
          </w:p>
        </w:tc>
        <w:tc>
          <w:tcPr>
            <w:tcW w:type="dxa" w:w="1020"/>
          </w:tcPr>
          <w:p>
            <w:r/>
            <w:r>
              <w:rPr>
                <w:b w:val="0"/>
                <w:sz w:val="18"/>
              </w:rPr>
              <w:t>Claude</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r>
        <w:tc>
          <w:tcPr>
            <w:tcW w:type="dxa" w:w="1247"/>
          </w:tcPr>
          <w:p>
            <w:r/>
            <w:r>
              <w:rPr>
                <w:b w:val="0"/>
                <w:sz w:val="18"/>
              </w:rPr>
              <w:t>3 PowerPoint</w:t>
            </w:r>
          </w:p>
        </w:tc>
        <w:tc>
          <w:tcPr>
            <w:tcW w:type="dxa" w:w="1020"/>
          </w:tcPr>
          <w:p>
            <w:r/>
            <w:r>
              <w:rPr>
                <w:b w:val="0"/>
                <w:sz w:val="18"/>
              </w:rPr>
              <w:t>Copilot</w:t>
            </w:r>
          </w:p>
        </w:tc>
        <w:tc>
          <w:tcPr>
            <w:tcW w:type="dxa" w:w="1020"/>
          </w:tcPr>
          <w:p>
            <w:r/>
            <w:r>
              <w:rPr>
                <w:b w:val="0"/>
                <w:sz w:val="18"/>
              </w:rPr>
            </w:r>
          </w:p>
        </w:tc>
        <w:tc>
          <w:tcPr>
            <w:tcW w:type="dxa" w:w="1191"/>
          </w:tcPr>
          <w:p>
            <w:r/>
            <w:r>
              <w:rPr>
                <w:b w:val="0"/>
                <w:sz w:val="18"/>
              </w:rPr>
            </w:r>
          </w:p>
        </w:tc>
        <w:tc>
          <w:tcPr>
            <w:tcW w:type="dxa" w:w="1191"/>
          </w:tcPr>
          <w:p>
            <w:r/>
            <w:r>
              <w:rPr>
                <w:b w:val="0"/>
                <w:sz w:val="18"/>
              </w:rPr>
            </w:r>
          </w:p>
        </w:tc>
        <w:tc>
          <w:tcPr>
            <w:tcW w:type="dxa" w:w="1191"/>
          </w:tcPr>
          <w:p>
            <w:r/>
            <w:r>
              <w:rPr>
                <w:b w:val="0"/>
                <w:sz w:val="18"/>
              </w:rPr>
            </w:r>
          </w:p>
        </w:tc>
        <w:tc>
          <w:tcPr>
            <w:tcW w:type="dxa" w:w="907"/>
          </w:tcPr>
          <w:p>
            <w:r/>
            <w:r>
              <w:rPr>
                <w:b w:val="0"/>
                <w:sz w:val="18"/>
              </w:rPr>
            </w:r>
          </w:p>
        </w:tc>
        <w:tc>
          <w:tcPr>
            <w:tcW w:type="dxa" w:w="1020"/>
          </w:tcPr>
          <w:p>
            <w:r/>
            <w:r>
              <w:rPr>
                <w:b w:val="0"/>
                <w:sz w:val="18"/>
              </w:rPr>
            </w:r>
          </w:p>
        </w:tc>
      </w:tr>
    </w:tbl>
    <w:p>
      <w:r>
        <w:rPr>
          <w:i/>
          <w:color w:val="787771"/>
          <w:sz w:val="17"/>
        </w:rPr>
        <w:t>Score the four criteria 0–3 each (Total out of 12). Minutes is the raw time, recorded for reference.</w:t>
      </w:r>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625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6251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6251E"/>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6251E"/>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